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84B" w:rsidRPr="0018284B" w:rsidRDefault="0018284B" w:rsidP="0018284B">
      <w:pPr>
        <w:spacing w:before="100" w:beforeAutospacing="1" w:after="100" w:afterAutospacing="1" w:line="480" w:lineRule="auto"/>
        <w:rPr>
          <w:rFonts w:ascii="Times New Roman" w:hAnsi="Times New Roman" w:cs="Times New Roman"/>
          <w:sz w:val="24"/>
          <w:szCs w:val="24"/>
        </w:rPr>
      </w:pPr>
    </w:p>
    <w:p w:rsidR="0018284B" w:rsidRPr="0018284B" w:rsidRDefault="0018284B" w:rsidP="0018284B">
      <w:pPr>
        <w:spacing w:before="100" w:beforeAutospacing="1" w:after="100" w:afterAutospacing="1" w:line="480" w:lineRule="auto"/>
        <w:rPr>
          <w:rFonts w:ascii="Times New Roman" w:hAnsi="Times New Roman" w:cs="Times New Roman"/>
          <w:sz w:val="24"/>
          <w:szCs w:val="24"/>
        </w:rPr>
      </w:pPr>
    </w:p>
    <w:p w:rsidR="0018284B" w:rsidRPr="0018284B" w:rsidRDefault="0018284B" w:rsidP="0018284B">
      <w:pPr>
        <w:spacing w:before="100" w:beforeAutospacing="1" w:after="100" w:afterAutospacing="1" w:line="480" w:lineRule="auto"/>
        <w:rPr>
          <w:rFonts w:ascii="Times New Roman" w:hAnsi="Times New Roman" w:cs="Times New Roman"/>
          <w:sz w:val="24"/>
          <w:szCs w:val="24"/>
        </w:rPr>
      </w:pPr>
    </w:p>
    <w:p w:rsidR="0018284B" w:rsidRPr="0018284B" w:rsidRDefault="0018284B" w:rsidP="0018284B">
      <w:pPr>
        <w:spacing w:before="100" w:beforeAutospacing="1" w:after="100" w:afterAutospacing="1" w:line="480" w:lineRule="auto"/>
        <w:rPr>
          <w:rFonts w:ascii="Times New Roman" w:hAnsi="Times New Roman" w:cs="Times New Roman"/>
          <w:sz w:val="24"/>
          <w:szCs w:val="24"/>
        </w:rPr>
      </w:pPr>
    </w:p>
    <w:p w:rsidR="0018284B" w:rsidRPr="0018284B" w:rsidRDefault="0018284B" w:rsidP="0018284B">
      <w:pPr>
        <w:spacing w:before="100" w:beforeAutospacing="1" w:after="100" w:afterAutospacing="1" w:line="480" w:lineRule="auto"/>
        <w:rPr>
          <w:rFonts w:ascii="Times New Roman" w:hAnsi="Times New Roman" w:cs="Times New Roman"/>
          <w:sz w:val="24"/>
          <w:szCs w:val="24"/>
        </w:rPr>
      </w:pPr>
    </w:p>
    <w:p w:rsidR="0018284B" w:rsidRPr="0018284B" w:rsidRDefault="0018284B" w:rsidP="0018284B">
      <w:pPr>
        <w:spacing w:before="100" w:beforeAutospacing="1" w:after="100" w:afterAutospacing="1" w:line="480" w:lineRule="auto"/>
        <w:jc w:val="center"/>
        <w:rPr>
          <w:rFonts w:ascii="Times New Roman" w:hAnsi="Times New Roman" w:cs="Times New Roman"/>
          <w:sz w:val="24"/>
          <w:szCs w:val="24"/>
        </w:rPr>
      </w:pPr>
      <w:r w:rsidRPr="0018284B">
        <w:rPr>
          <w:rFonts w:ascii="Times New Roman" w:hAnsi="Times New Roman" w:cs="Times New Roman"/>
          <w:sz w:val="24"/>
          <w:szCs w:val="24"/>
        </w:rPr>
        <w:t>Australian Humor and Identity</w:t>
      </w:r>
    </w:p>
    <w:p w:rsidR="0018284B" w:rsidRPr="0018284B" w:rsidRDefault="0018284B" w:rsidP="0018284B">
      <w:pPr>
        <w:spacing w:before="100" w:beforeAutospacing="1" w:after="100" w:afterAutospacing="1" w:line="480" w:lineRule="auto"/>
        <w:jc w:val="center"/>
        <w:rPr>
          <w:rFonts w:ascii="Times New Roman" w:hAnsi="Times New Roman" w:cs="Times New Roman"/>
          <w:sz w:val="24"/>
          <w:szCs w:val="24"/>
        </w:rPr>
      </w:pPr>
      <w:r w:rsidRPr="0018284B">
        <w:rPr>
          <w:rFonts w:ascii="Times New Roman" w:hAnsi="Times New Roman" w:cs="Times New Roman"/>
          <w:sz w:val="24"/>
          <w:szCs w:val="24"/>
        </w:rPr>
        <w:t>Name of Student</w:t>
      </w:r>
    </w:p>
    <w:p w:rsidR="0018284B" w:rsidRPr="0018284B" w:rsidRDefault="0018284B" w:rsidP="0018284B">
      <w:pPr>
        <w:spacing w:before="100" w:beforeAutospacing="1" w:after="100" w:afterAutospacing="1" w:line="480" w:lineRule="auto"/>
        <w:jc w:val="center"/>
        <w:rPr>
          <w:rFonts w:ascii="Times New Roman" w:hAnsi="Times New Roman" w:cs="Times New Roman"/>
          <w:sz w:val="24"/>
          <w:szCs w:val="24"/>
        </w:rPr>
      </w:pPr>
      <w:r w:rsidRPr="0018284B">
        <w:rPr>
          <w:rFonts w:ascii="Times New Roman" w:hAnsi="Times New Roman" w:cs="Times New Roman"/>
          <w:sz w:val="24"/>
          <w:szCs w:val="24"/>
        </w:rPr>
        <w:t>Name of Institution</w:t>
      </w:r>
    </w:p>
    <w:p w:rsidR="0018284B" w:rsidRPr="0018284B" w:rsidRDefault="0018284B" w:rsidP="0018284B">
      <w:pPr>
        <w:spacing w:before="100" w:beforeAutospacing="1" w:after="100" w:afterAutospacing="1" w:line="480" w:lineRule="auto"/>
        <w:jc w:val="center"/>
        <w:rPr>
          <w:rFonts w:ascii="Times New Roman" w:hAnsi="Times New Roman" w:cs="Times New Roman"/>
          <w:sz w:val="24"/>
          <w:szCs w:val="24"/>
        </w:rPr>
      </w:pPr>
      <w:r w:rsidRPr="0018284B">
        <w:rPr>
          <w:rFonts w:ascii="Times New Roman" w:hAnsi="Times New Roman" w:cs="Times New Roman"/>
          <w:sz w:val="24"/>
          <w:szCs w:val="24"/>
        </w:rPr>
        <w:t xml:space="preserve">Date </w:t>
      </w:r>
      <w:r w:rsidRPr="0018284B">
        <w:rPr>
          <w:rFonts w:ascii="Times New Roman" w:hAnsi="Times New Roman" w:cs="Times New Roman"/>
          <w:sz w:val="24"/>
          <w:szCs w:val="24"/>
        </w:rPr>
        <w:br w:type="page"/>
      </w:r>
    </w:p>
    <w:p w:rsidR="00766062" w:rsidRPr="0018284B" w:rsidRDefault="00766062" w:rsidP="0018284B">
      <w:pPr>
        <w:spacing w:before="100" w:beforeAutospacing="1" w:after="100" w:afterAutospacing="1" w:line="480" w:lineRule="auto"/>
        <w:jc w:val="center"/>
        <w:rPr>
          <w:rFonts w:ascii="Times New Roman" w:hAnsi="Times New Roman" w:cs="Times New Roman"/>
          <w:b/>
          <w:sz w:val="24"/>
          <w:szCs w:val="24"/>
        </w:rPr>
      </w:pPr>
      <w:r w:rsidRPr="0018284B">
        <w:rPr>
          <w:rFonts w:ascii="Times New Roman" w:hAnsi="Times New Roman" w:cs="Times New Roman"/>
          <w:b/>
          <w:sz w:val="24"/>
          <w:szCs w:val="24"/>
        </w:rPr>
        <w:lastRenderedPageBreak/>
        <w:t>Introduction</w:t>
      </w:r>
    </w:p>
    <w:p w:rsidR="006F1DE6" w:rsidRPr="0018284B" w:rsidRDefault="006F1DE6" w:rsidP="0018284B">
      <w:pPr>
        <w:spacing w:before="100" w:beforeAutospacing="1" w:after="100" w:afterAutospacing="1" w:line="480" w:lineRule="auto"/>
        <w:ind w:firstLine="720"/>
        <w:rPr>
          <w:rFonts w:ascii="Times New Roman" w:hAnsi="Times New Roman" w:cs="Times New Roman"/>
          <w:sz w:val="24"/>
          <w:szCs w:val="24"/>
        </w:rPr>
      </w:pPr>
      <w:r w:rsidRPr="0018284B">
        <w:rPr>
          <w:rFonts w:ascii="Times New Roman" w:hAnsi="Times New Roman" w:cs="Times New Roman"/>
          <w:sz w:val="24"/>
          <w:szCs w:val="24"/>
        </w:rPr>
        <w:t xml:space="preserve">In various cultures, the most prominent ideology involves saving face. Communities within such cultures perceive the preservation of </w:t>
      </w:r>
      <w:r w:rsidR="001A03E2">
        <w:rPr>
          <w:rFonts w:ascii="Times New Roman" w:hAnsi="Times New Roman" w:cs="Times New Roman"/>
          <w:sz w:val="24"/>
          <w:szCs w:val="24"/>
        </w:rPr>
        <w:t xml:space="preserve">the </w:t>
      </w:r>
      <w:r w:rsidRPr="0018284B">
        <w:rPr>
          <w:rFonts w:ascii="Times New Roman" w:hAnsi="Times New Roman" w:cs="Times New Roman"/>
          <w:sz w:val="24"/>
          <w:szCs w:val="24"/>
        </w:rPr>
        <w:t xml:space="preserve">dignity of others as the most </w:t>
      </w:r>
      <w:r w:rsidR="001A03E2">
        <w:rPr>
          <w:rFonts w:ascii="Times New Roman" w:hAnsi="Times New Roman" w:cs="Times New Roman"/>
          <w:sz w:val="24"/>
          <w:szCs w:val="24"/>
        </w:rPr>
        <w:t>critical</w:t>
      </w:r>
      <w:r w:rsidRPr="0018284B">
        <w:rPr>
          <w:rFonts w:ascii="Times New Roman" w:hAnsi="Times New Roman" w:cs="Times New Roman"/>
          <w:sz w:val="24"/>
          <w:szCs w:val="24"/>
        </w:rPr>
        <w:t xml:space="preserve"> priority. In essence, making fun of either friends or relative</w:t>
      </w:r>
      <w:r w:rsidR="001A03E2">
        <w:rPr>
          <w:rFonts w:ascii="Times New Roman" w:hAnsi="Times New Roman" w:cs="Times New Roman"/>
          <w:sz w:val="24"/>
          <w:szCs w:val="24"/>
        </w:rPr>
        <w:t>s</w:t>
      </w:r>
      <w:r w:rsidRPr="0018284B">
        <w:rPr>
          <w:rFonts w:ascii="Times New Roman" w:hAnsi="Times New Roman" w:cs="Times New Roman"/>
          <w:sz w:val="24"/>
          <w:szCs w:val="24"/>
        </w:rPr>
        <w:t xml:space="preserve"> is an activity frowned upon. However, the Australian culture is different in the sense that playing practical jokes on anyone or making fun of the other</w:t>
      </w:r>
      <w:r w:rsidR="001A03E2">
        <w:rPr>
          <w:rFonts w:ascii="Times New Roman" w:hAnsi="Times New Roman" w:cs="Times New Roman"/>
          <w:sz w:val="24"/>
          <w:szCs w:val="24"/>
        </w:rPr>
        <w:t>'</w:t>
      </w:r>
      <w:r w:rsidRPr="0018284B">
        <w:rPr>
          <w:rFonts w:ascii="Times New Roman" w:hAnsi="Times New Roman" w:cs="Times New Roman"/>
          <w:sz w:val="24"/>
          <w:szCs w:val="24"/>
        </w:rPr>
        <w:t>s unimpressive tendencies serves an integral function in showing trust and building rapport. The cultural identity of Aussies recognizes that one needs to be completely comfortable around close friends and family. Therefore, the act of making jokes at either one</w:t>
      </w:r>
      <w:r w:rsidR="001A03E2">
        <w:rPr>
          <w:rFonts w:ascii="Times New Roman" w:hAnsi="Times New Roman" w:cs="Times New Roman"/>
          <w:sz w:val="24"/>
          <w:szCs w:val="24"/>
        </w:rPr>
        <w:t>'</w:t>
      </w:r>
      <w:r w:rsidRPr="0018284B">
        <w:rPr>
          <w:rFonts w:ascii="Times New Roman" w:hAnsi="Times New Roman" w:cs="Times New Roman"/>
          <w:sz w:val="24"/>
          <w:szCs w:val="24"/>
        </w:rPr>
        <w:t>s own or another</w:t>
      </w:r>
      <w:r w:rsidR="001A03E2">
        <w:rPr>
          <w:rFonts w:ascii="Times New Roman" w:hAnsi="Times New Roman" w:cs="Times New Roman"/>
          <w:sz w:val="24"/>
          <w:szCs w:val="24"/>
        </w:rPr>
        <w:t>'</w:t>
      </w:r>
      <w:r w:rsidRPr="0018284B">
        <w:rPr>
          <w:rFonts w:ascii="Times New Roman" w:hAnsi="Times New Roman" w:cs="Times New Roman"/>
          <w:sz w:val="24"/>
          <w:szCs w:val="24"/>
        </w:rPr>
        <w:t>s expense signals closeness, equality</w:t>
      </w:r>
      <w:r w:rsidR="001A03E2">
        <w:rPr>
          <w:rFonts w:ascii="Times New Roman" w:hAnsi="Times New Roman" w:cs="Times New Roman"/>
          <w:sz w:val="24"/>
          <w:szCs w:val="24"/>
        </w:rPr>
        <w:t>,</w:t>
      </w:r>
      <w:r w:rsidRPr="0018284B">
        <w:rPr>
          <w:rFonts w:ascii="Times New Roman" w:hAnsi="Times New Roman" w:cs="Times New Roman"/>
          <w:sz w:val="24"/>
          <w:szCs w:val="24"/>
        </w:rPr>
        <w:t xml:space="preserve"> and respect. The context also forms a critical element in the formation of identity for Australians. </w:t>
      </w:r>
      <w:r w:rsidR="007E363D" w:rsidRPr="0018284B">
        <w:rPr>
          <w:rFonts w:ascii="Times New Roman" w:hAnsi="Times New Roman" w:cs="Times New Roman"/>
          <w:sz w:val="24"/>
          <w:szCs w:val="24"/>
        </w:rPr>
        <w:t xml:space="preserve">This essay will discuss how humor plays a considerably </w:t>
      </w:r>
      <w:r w:rsidR="001A03E2">
        <w:rPr>
          <w:rFonts w:ascii="Times New Roman" w:hAnsi="Times New Roman" w:cs="Times New Roman"/>
          <w:sz w:val="24"/>
          <w:szCs w:val="24"/>
        </w:rPr>
        <w:t>significant</w:t>
      </w:r>
      <w:r w:rsidR="007E363D" w:rsidRPr="0018284B">
        <w:rPr>
          <w:rFonts w:ascii="Times New Roman" w:hAnsi="Times New Roman" w:cs="Times New Roman"/>
          <w:sz w:val="24"/>
          <w:szCs w:val="24"/>
        </w:rPr>
        <w:t xml:space="preserve"> role in what we know to be Australian identity, why it is different from other parts in the world, how we use it to cope and for bonds as well as tackle challenging social constructs.</w:t>
      </w:r>
    </w:p>
    <w:p w:rsidR="007E363D" w:rsidRPr="0018284B" w:rsidRDefault="007E363D" w:rsidP="0018284B">
      <w:pPr>
        <w:spacing w:before="100" w:beforeAutospacing="1" w:after="100" w:afterAutospacing="1" w:line="480" w:lineRule="auto"/>
        <w:ind w:firstLine="720"/>
        <w:rPr>
          <w:rFonts w:ascii="Times New Roman" w:hAnsi="Times New Roman" w:cs="Times New Roman"/>
          <w:sz w:val="24"/>
          <w:szCs w:val="24"/>
        </w:rPr>
      </w:pPr>
      <w:r w:rsidRPr="0018284B">
        <w:rPr>
          <w:rFonts w:ascii="Times New Roman" w:hAnsi="Times New Roman" w:cs="Times New Roman"/>
          <w:sz w:val="24"/>
          <w:szCs w:val="24"/>
        </w:rPr>
        <w:t xml:space="preserve">The term Australia reflects in many minds a land with far horizons, sweeping plains, and home to some of the most frightening animals on earth. Other alignments perceive the </w:t>
      </w:r>
      <w:r w:rsidR="001A03E2">
        <w:rPr>
          <w:rFonts w:ascii="Times New Roman" w:hAnsi="Times New Roman" w:cs="Times New Roman"/>
          <w:sz w:val="24"/>
          <w:szCs w:val="24"/>
        </w:rPr>
        <w:t>nation</w:t>
      </w:r>
      <w:r w:rsidRPr="0018284B">
        <w:rPr>
          <w:rFonts w:ascii="Times New Roman" w:hAnsi="Times New Roman" w:cs="Times New Roman"/>
          <w:sz w:val="24"/>
          <w:szCs w:val="24"/>
        </w:rPr>
        <w:t xml:space="preserve"> </w:t>
      </w:r>
      <w:r w:rsidR="001A03E2">
        <w:rPr>
          <w:rFonts w:ascii="Times New Roman" w:hAnsi="Times New Roman" w:cs="Times New Roman"/>
          <w:sz w:val="24"/>
          <w:szCs w:val="24"/>
        </w:rPr>
        <w:t>as one that hosts iconic events,</w:t>
      </w:r>
      <w:r w:rsidRPr="0018284B">
        <w:rPr>
          <w:rFonts w:ascii="Times New Roman" w:hAnsi="Times New Roman" w:cs="Times New Roman"/>
          <w:sz w:val="24"/>
          <w:szCs w:val="24"/>
        </w:rPr>
        <w:t xml:space="preserve"> a fashion destination, and a cultural hub. All the above factors are critical in</w:t>
      </w:r>
      <w:r w:rsidR="001A03E2">
        <w:rPr>
          <w:rFonts w:ascii="Times New Roman" w:hAnsi="Times New Roman" w:cs="Times New Roman"/>
          <w:sz w:val="24"/>
          <w:szCs w:val="24"/>
        </w:rPr>
        <w:t xml:space="preserve"> detailing an </w:t>
      </w:r>
      <w:r w:rsidRPr="0018284B">
        <w:rPr>
          <w:rFonts w:ascii="Times New Roman" w:hAnsi="Times New Roman" w:cs="Times New Roman"/>
          <w:sz w:val="24"/>
          <w:szCs w:val="24"/>
        </w:rPr>
        <w:t xml:space="preserve">identity, but the people of the land require </w:t>
      </w:r>
      <w:r w:rsidR="001A03E2">
        <w:rPr>
          <w:rFonts w:ascii="Times New Roman" w:hAnsi="Times New Roman" w:cs="Times New Roman"/>
          <w:sz w:val="24"/>
          <w:szCs w:val="24"/>
        </w:rPr>
        <w:t xml:space="preserve">a </w:t>
      </w:r>
      <w:r w:rsidRPr="0018284B">
        <w:rPr>
          <w:rFonts w:ascii="Times New Roman" w:hAnsi="Times New Roman" w:cs="Times New Roman"/>
          <w:sz w:val="24"/>
          <w:szCs w:val="24"/>
        </w:rPr>
        <w:t>description that accounts</w:t>
      </w:r>
      <w:r w:rsidR="001A03E2">
        <w:rPr>
          <w:rFonts w:ascii="Times New Roman" w:hAnsi="Times New Roman" w:cs="Times New Roman"/>
          <w:sz w:val="24"/>
          <w:szCs w:val="24"/>
        </w:rPr>
        <w:t xml:space="preserve"> for</w:t>
      </w:r>
      <w:r w:rsidRPr="0018284B">
        <w:rPr>
          <w:rFonts w:ascii="Times New Roman" w:hAnsi="Times New Roman" w:cs="Times New Roman"/>
          <w:sz w:val="24"/>
          <w:szCs w:val="24"/>
        </w:rPr>
        <w:t xml:space="preserve"> some invigorating tendencies. One aspect highly notable is that the people </w:t>
      </w:r>
      <w:r w:rsidR="00915032" w:rsidRPr="0018284B">
        <w:rPr>
          <w:rFonts w:ascii="Times New Roman" w:hAnsi="Times New Roman" w:cs="Times New Roman"/>
          <w:sz w:val="24"/>
          <w:szCs w:val="24"/>
        </w:rPr>
        <w:t xml:space="preserve">appear to be highly comfortable in their skin, proud of their cultural achievements yet embracing the sun-burnt country. The people also emit a strong sense of humor, commonly characterized as self-deprecating, dry, witty, but also safe. One common assessment is the phrase, </w:t>
      </w:r>
      <w:r w:rsidR="001A03E2">
        <w:rPr>
          <w:rFonts w:ascii="Times New Roman" w:hAnsi="Times New Roman" w:cs="Times New Roman"/>
          <w:sz w:val="24"/>
          <w:szCs w:val="24"/>
        </w:rPr>
        <w:t>"</w:t>
      </w:r>
      <w:r w:rsidR="00915032" w:rsidRPr="0018284B">
        <w:rPr>
          <w:rFonts w:ascii="Times New Roman" w:hAnsi="Times New Roman" w:cs="Times New Roman"/>
          <w:sz w:val="24"/>
          <w:szCs w:val="24"/>
        </w:rPr>
        <w:t>Don</w:t>
      </w:r>
      <w:r w:rsidR="001A03E2">
        <w:rPr>
          <w:rFonts w:ascii="Times New Roman" w:hAnsi="Times New Roman" w:cs="Times New Roman"/>
          <w:sz w:val="24"/>
          <w:szCs w:val="24"/>
        </w:rPr>
        <w:t>'</w:t>
      </w:r>
      <w:r w:rsidR="00915032" w:rsidRPr="0018284B">
        <w:rPr>
          <w:rFonts w:ascii="Times New Roman" w:hAnsi="Times New Roman" w:cs="Times New Roman"/>
          <w:sz w:val="24"/>
          <w:szCs w:val="24"/>
        </w:rPr>
        <w:t xml:space="preserve">t laugh, this is </w:t>
      </w:r>
      <w:r w:rsidR="00915032" w:rsidRPr="0018284B">
        <w:rPr>
          <w:rFonts w:ascii="Times New Roman" w:hAnsi="Times New Roman" w:cs="Times New Roman"/>
          <w:sz w:val="24"/>
          <w:szCs w:val="24"/>
        </w:rPr>
        <w:lastRenderedPageBreak/>
        <w:t>serious,</w:t>
      </w:r>
      <w:r w:rsidR="001A03E2">
        <w:rPr>
          <w:rFonts w:ascii="Times New Roman" w:hAnsi="Times New Roman" w:cs="Times New Roman"/>
          <w:sz w:val="24"/>
          <w:szCs w:val="24"/>
        </w:rPr>
        <w:t>"</w:t>
      </w:r>
      <w:r w:rsidR="00915032" w:rsidRPr="0018284B">
        <w:rPr>
          <w:rFonts w:ascii="Times New Roman" w:hAnsi="Times New Roman" w:cs="Times New Roman"/>
          <w:sz w:val="24"/>
          <w:szCs w:val="24"/>
        </w:rPr>
        <w:t xml:space="preserve"> since Australian respond to troubles and current events mockingly and with a laugh. The people also emit a tendency of always reinterpreting their weaknesses as strengths. </w:t>
      </w:r>
    </w:p>
    <w:p w:rsidR="00766062" w:rsidRPr="0018284B" w:rsidRDefault="00766062" w:rsidP="0018284B">
      <w:pPr>
        <w:spacing w:before="100" w:beforeAutospacing="1" w:after="100" w:afterAutospacing="1" w:line="480" w:lineRule="auto"/>
        <w:jc w:val="center"/>
        <w:rPr>
          <w:rFonts w:ascii="Times New Roman" w:hAnsi="Times New Roman" w:cs="Times New Roman"/>
          <w:b/>
          <w:sz w:val="24"/>
          <w:szCs w:val="24"/>
        </w:rPr>
      </w:pPr>
      <w:r w:rsidRPr="0018284B">
        <w:rPr>
          <w:rFonts w:ascii="Times New Roman" w:hAnsi="Times New Roman" w:cs="Times New Roman"/>
          <w:b/>
          <w:sz w:val="24"/>
          <w:szCs w:val="24"/>
        </w:rPr>
        <w:t>Overview and Comparison to English</w:t>
      </w:r>
    </w:p>
    <w:p w:rsidR="001C3AD6" w:rsidRPr="0018284B" w:rsidRDefault="001C3AD6" w:rsidP="0018284B">
      <w:pPr>
        <w:spacing w:before="100" w:beforeAutospacing="1" w:after="100" w:afterAutospacing="1" w:line="480" w:lineRule="auto"/>
        <w:ind w:firstLine="720"/>
        <w:rPr>
          <w:rFonts w:ascii="Times New Roman" w:hAnsi="Times New Roman" w:cs="Times New Roman"/>
          <w:sz w:val="24"/>
          <w:szCs w:val="24"/>
        </w:rPr>
      </w:pPr>
      <w:r w:rsidRPr="0018284B">
        <w:rPr>
          <w:rFonts w:ascii="Times New Roman" w:hAnsi="Times New Roman" w:cs="Times New Roman"/>
          <w:sz w:val="24"/>
          <w:szCs w:val="24"/>
        </w:rPr>
        <w:t>The context of Australian fun and humor exists as a mash</w:t>
      </w:r>
      <w:r w:rsidR="001A03E2">
        <w:rPr>
          <w:rFonts w:ascii="Times New Roman" w:hAnsi="Times New Roman" w:cs="Times New Roman"/>
          <w:sz w:val="24"/>
          <w:szCs w:val="24"/>
        </w:rPr>
        <w:t>-</w:t>
      </w:r>
      <w:r w:rsidRPr="0018284B">
        <w:rPr>
          <w:rFonts w:ascii="Times New Roman" w:hAnsi="Times New Roman" w:cs="Times New Roman"/>
          <w:sz w:val="24"/>
          <w:szCs w:val="24"/>
        </w:rPr>
        <w:t xml:space="preserve">up of American and British humor, but the best from </w:t>
      </w:r>
      <w:r w:rsidR="001A03E2">
        <w:rPr>
          <w:rFonts w:ascii="Times New Roman" w:hAnsi="Times New Roman" w:cs="Times New Roman"/>
          <w:sz w:val="24"/>
          <w:szCs w:val="24"/>
        </w:rPr>
        <w:t xml:space="preserve">the </w:t>
      </w:r>
      <w:r w:rsidRPr="0018284B">
        <w:rPr>
          <w:rFonts w:ascii="Times New Roman" w:hAnsi="Times New Roman" w:cs="Times New Roman"/>
          <w:sz w:val="24"/>
          <w:szCs w:val="24"/>
        </w:rPr>
        <w:t>la</w:t>
      </w:r>
      <w:r w:rsidR="001A03E2">
        <w:rPr>
          <w:rFonts w:ascii="Times New Roman" w:hAnsi="Times New Roman" w:cs="Times New Roman"/>
          <w:sz w:val="24"/>
          <w:szCs w:val="24"/>
        </w:rPr>
        <w:t>st</w:t>
      </w:r>
      <w:r w:rsidRPr="0018284B">
        <w:rPr>
          <w:rFonts w:ascii="Times New Roman" w:hAnsi="Times New Roman" w:cs="Times New Roman"/>
          <w:sz w:val="24"/>
          <w:szCs w:val="24"/>
        </w:rPr>
        <w:t xml:space="preserve"> spikes up louder and longer laughs from the Australians. One area where the fact proves true in critical assessment is the preference for British</w:t>
      </w:r>
      <w:r w:rsidR="001A03E2">
        <w:rPr>
          <w:rFonts w:ascii="Times New Roman" w:hAnsi="Times New Roman" w:cs="Times New Roman"/>
          <w:sz w:val="24"/>
          <w:szCs w:val="24"/>
        </w:rPr>
        <w:t xml:space="preserve">' </w:t>
      </w:r>
      <w:r w:rsidRPr="0018284B">
        <w:rPr>
          <w:rFonts w:ascii="Times New Roman" w:hAnsi="Times New Roman" w:cs="Times New Roman"/>
          <w:sz w:val="24"/>
          <w:szCs w:val="24"/>
        </w:rPr>
        <w:t xml:space="preserve">0ff-the-cuff’ humor in contrast to the scripted and staged American </w:t>
      </w:r>
      <w:r w:rsidR="001A03E2">
        <w:rPr>
          <w:rFonts w:ascii="Times New Roman" w:hAnsi="Times New Roman" w:cs="Times New Roman"/>
          <w:sz w:val="24"/>
          <w:szCs w:val="24"/>
        </w:rPr>
        <w:t>farce</w:t>
      </w:r>
      <w:r w:rsidR="007C7B62" w:rsidRPr="0018284B">
        <w:rPr>
          <w:rFonts w:ascii="Times New Roman" w:hAnsi="Times New Roman" w:cs="Times New Roman"/>
          <w:sz w:val="24"/>
          <w:szCs w:val="24"/>
        </w:rPr>
        <w:t xml:space="preserve"> (Martin &amp; Sullivan, 2013)</w:t>
      </w:r>
      <w:r w:rsidRPr="0018284B">
        <w:rPr>
          <w:rFonts w:ascii="Times New Roman" w:hAnsi="Times New Roman" w:cs="Times New Roman"/>
          <w:sz w:val="24"/>
          <w:szCs w:val="24"/>
        </w:rPr>
        <w:t xml:space="preserve">. Australians also perceive humor in situations where things go wrong, are embarrassing, or in situations of making stuff up on the spot. The context is similar </w:t>
      </w:r>
      <w:r w:rsidR="001A03E2">
        <w:rPr>
          <w:rFonts w:ascii="Times New Roman" w:hAnsi="Times New Roman" w:cs="Times New Roman"/>
          <w:sz w:val="24"/>
          <w:szCs w:val="24"/>
        </w:rPr>
        <w:t>to</w:t>
      </w:r>
      <w:r w:rsidRPr="0018284B">
        <w:rPr>
          <w:rFonts w:ascii="Times New Roman" w:hAnsi="Times New Roman" w:cs="Times New Roman"/>
          <w:sz w:val="24"/>
          <w:szCs w:val="24"/>
        </w:rPr>
        <w:t xml:space="preserve"> the British since they have the same preferences. Another </w:t>
      </w:r>
      <w:r w:rsidR="001A03E2">
        <w:rPr>
          <w:rFonts w:ascii="Times New Roman" w:hAnsi="Times New Roman" w:cs="Times New Roman"/>
          <w:sz w:val="24"/>
          <w:szCs w:val="24"/>
        </w:rPr>
        <w:t>substa</w:t>
      </w:r>
      <w:r w:rsidRPr="0018284B">
        <w:rPr>
          <w:rFonts w:ascii="Times New Roman" w:hAnsi="Times New Roman" w:cs="Times New Roman"/>
          <w:sz w:val="24"/>
          <w:szCs w:val="24"/>
        </w:rPr>
        <w:t xml:space="preserve">ntial similarity is a propensity for both English and Australians to laugh at themselves. Such tendencies </w:t>
      </w:r>
      <w:r w:rsidR="001A03E2">
        <w:rPr>
          <w:rFonts w:ascii="Times New Roman" w:hAnsi="Times New Roman" w:cs="Times New Roman"/>
          <w:sz w:val="24"/>
          <w:szCs w:val="24"/>
        </w:rPr>
        <w:t>usu</w:t>
      </w:r>
      <w:r w:rsidRPr="0018284B">
        <w:rPr>
          <w:rFonts w:ascii="Times New Roman" w:hAnsi="Times New Roman" w:cs="Times New Roman"/>
          <w:sz w:val="24"/>
          <w:szCs w:val="24"/>
        </w:rPr>
        <w:t>ally include poking at customs, traditions, and also include manners of accomplishing tasks. Such content in American is not humor but rather unpatriotic. There is also a high propensity to use curse words in the English used for both British and Australian language</w:t>
      </w:r>
      <w:r w:rsidR="001A03E2">
        <w:rPr>
          <w:rFonts w:ascii="Times New Roman" w:hAnsi="Times New Roman" w:cs="Times New Roman"/>
          <w:sz w:val="24"/>
          <w:szCs w:val="24"/>
        </w:rPr>
        <w:t>s</w:t>
      </w:r>
      <w:r w:rsidRPr="0018284B">
        <w:rPr>
          <w:rFonts w:ascii="Times New Roman" w:hAnsi="Times New Roman" w:cs="Times New Roman"/>
          <w:sz w:val="24"/>
          <w:szCs w:val="24"/>
        </w:rPr>
        <w:t xml:space="preserve">. </w:t>
      </w:r>
    </w:p>
    <w:p w:rsidR="000E49F4" w:rsidRPr="0018284B" w:rsidRDefault="00915032" w:rsidP="0018284B">
      <w:pPr>
        <w:spacing w:before="100" w:beforeAutospacing="1" w:after="100" w:afterAutospacing="1" w:line="480" w:lineRule="auto"/>
        <w:ind w:firstLine="720"/>
        <w:rPr>
          <w:rFonts w:ascii="Times New Roman" w:hAnsi="Times New Roman" w:cs="Times New Roman"/>
          <w:sz w:val="24"/>
          <w:szCs w:val="24"/>
        </w:rPr>
      </w:pPr>
      <w:r w:rsidRPr="0018284B">
        <w:rPr>
          <w:rFonts w:ascii="Times New Roman" w:hAnsi="Times New Roman" w:cs="Times New Roman"/>
          <w:sz w:val="24"/>
          <w:szCs w:val="24"/>
        </w:rPr>
        <w:t>C</w:t>
      </w:r>
      <w:r w:rsidR="001A03E2">
        <w:rPr>
          <w:rFonts w:ascii="Times New Roman" w:hAnsi="Times New Roman" w:cs="Times New Roman"/>
          <w:sz w:val="24"/>
          <w:szCs w:val="24"/>
        </w:rPr>
        <w:t>haracteristic</w:t>
      </w:r>
      <w:r w:rsidRPr="0018284B">
        <w:rPr>
          <w:rFonts w:ascii="Times New Roman" w:hAnsi="Times New Roman" w:cs="Times New Roman"/>
          <w:sz w:val="24"/>
          <w:szCs w:val="24"/>
        </w:rPr>
        <w:t xml:space="preserve"> features of Australian humor include </w:t>
      </w:r>
      <w:r w:rsidR="004A439E" w:rsidRPr="0018284B">
        <w:rPr>
          <w:rFonts w:ascii="Times New Roman" w:hAnsi="Times New Roman" w:cs="Times New Roman"/>
          <w:sz w:val="24"/>
          <w:szCs w:val="24"/>
        </w:rPr>
        <w:t xml:space="preserve">a tendency </w:t>
      </w:r>
      <w:r w:rsidRPr="0018284B">
        <w:rPr>
          <w:rFonts w:ascii="Times New Roman" w:hAnsi="Times New Roman" w:cs="Times New Roman"/>
          <w:sz w:val="24"/>
          <w:szCs w:val="24"/>
        </w:rPr>
        <w:t xml:space="preserve">to make fun of </w:t>
      </w:r>
      <w:proofErr w:type="gramStart"/>
      <w:r w:rsidRPr="0018284B">
        <w:rPr>
          <w:rFonts w:ascii="Times New Roman" w:hAnsi="Times New Roman" w:cs="Times New Roman"/>
          <w:sz w:val="24"/>
          <w:szCs w:val="24"/>
        </w:rPr>
        <w:t>themselves</w:t>
      </w:r>
      <w:proofErr w:type="gramEnd"/>
      <w:r w:rsidRPr="0018284B">
        <w:rPr>
          <w:rFonts w:ascii="Times New Roman" w:hAnsi="Times New Roman" w:cs="Times New Roman"/>
          <w:sz w:val="24"/>
          <w:szCs w:val="24"/>
        </w:rPr>
        <w:t xml:space="preserve">. Such may include </w:t>
      </w:r>
      <w:r w:rsidR="001A03E2">
        <w:rPr>
          <w:rFonts w:ascii="Times New Roman" w:hAnsi="Times New Roman" w:cs="Times New Roman"/>
          <w:sz w:val="24"/>
          <w:szCs w:val="24"/>
        </w:rPr>
        <w:t xml:space="preserve">a </w:t>
      </w:r>
      <w:r w:rsidRPr="0018284B">
        <w:rPr>
          <w:rFonts w:ascii="Times New Roman" w:hAnsi="Times New Roman" w:cs="Times New Roman"/>
          <w:sz w:val="24"/>
          <w:szCs w:val="24"/>
        </w:rPr>
        <w:t xml:space="preserve">portrayal of impressions of what they perceive as their worst selves, detailing highly embarrassing stories, and also refer to themselves with all sorts of names. Such tendencies and the fact that they’re wary </w:t>
      </w:r>
      <w:r w:rsidR="001A03E2">
        <w:rPr>
          <w:rFonts w:ascii="Times New Roman" w:hAnsi="Times New Roman" w:cs="Times New Roman"/>
          <w:sz w:val="24"/>
          <w:szCs w:val="24"/>
        </w:rPr>
        <w:t>of showing</w:t>
      </w:r>
      <w:r w:rsidRPr="0018284B">
        <w:rPr>
          <w:rFonts w:ascii="Times New Roman" w:hAnsi="Times New Roman" w:cs="Times New Roman"/>
          <w:sz w:val="24"/>
          <w:szCs w:val="24"/>
        </w:rPr>
        <w:t xml:space="preserve"> off does not mean that the Australians have low regard, but rather a tactic of ensuring people do not think they’re extra special. Sarcasm is also a prominent trait of Australian humor, and its incorporation may even fly under the radar. </w:t>
      </w:r>
      <w:r w:rsidR="00EA2147" w:rsidRPr="0018284B">
        <w:rPr>
          <w:rFonts w:ascii="Times New Roman" w:hAnsi="Times New Roman" w:cs="Times New Roman"/>
          <w:sz w:val="24"/>
          <w:szCs w:val="24"/>
        </w:rPr>
        <w:t xml:space="preserve">The </w:t>
      </w:r>
      <w:r w:rsidR="001A03E2">
        <w:rPr>
          <w:rFonts w:ascii="Times New Roman" w:hAnsi="Times New Roman" w:cs="Times New Roman"/>
          <w:sz w:val="24"/>
          <w:szCs w:val="24"/>
        </w:rPr>
        <w:t>fun</w:t>
      </w:r>
      <w:r w:rsidR="00EA2147" w:rsidRPr="0018284B">
        <w:rPr>
          <w:rFonts w:ascii="Times New Roman" w:hAnsi="Times New Roman" w:cs="Times New Roman"/>
          <w:sz w:val="24"/>
          <w:szCs w:val="24"/>
        </w:rPr>
        <w:t xml:space="preserve"> for the Australians also </w:t>
      </w:r>
      <w:r w:rsidR="00700E7A" w:rsidRPr="0018284B">
        <w:rPr>
          <w:rFonts w:ascii="Times New Roman" w:hAnsi="Times New Roman" w:cs="Times New Roman"/>
          <w:sz w:val="24"/>
          <w:szCs w:val="24"/>
        </w:rPr>
        <w:t xml:space="preserve">boldly takes on stereotyping. The country has a highly diverse people, which Australians believe enriches their spirit. The people commonly satirize and fondly </w:t>
      </w:r>
      <w:r w:rsidR="00700E7A" w:rsidRPr="0018284B">
        <w:rPr>
          <w:rFonts w:ascii="Times New Roman" w:hAnsi="Times New Roman" w:cs="Times New Roman"/>
          <w:sz w:val="24"/>
          <w:szCs w:val="24"/>
        </w:rPr>
        <w:lastRenderedPageBreak/>
        <w:t>exaggerate different ethnicities in the nation. The Australians perceive that such a strategy is critical in appreciating unity, tolerance, and understanding provide by their multicultural aspect. The context also proves crucial in aiding the growth of friendships, connection</w:t>
      </w:r>
      <w:r w:rsidR="001A03E2">
        <w:rPr>
          <w:rFonts w:ascii="Times New Roman" w:hAnsi="Times New Roman" w:cs="Times New Roman"/>
          <w:sz w:val="24"/>
          <w:szCs w:val="24"/>
        </w:rPr>
        <w:t>,</w:t>
      </w:r>
      <w:r w:rsidR="00700E7A" w:rsidRPr="0018284B">
        <w:rPr>
          <w:rFonts w:ascii="Times New Roman" w:hAnsi="Times New Roman" w:cs="Times New Roman"/>
          <w:sz w:val="24"/>
          <w:szCs w:val="24"/>
        </w:rPr>
        <w:t xml:space="preserve"> and influence at </w:t>
      </w:r>
      <w:r w:rsidR="001A03E2">
        <w:rPr>
          <w:rFonts w:ascii="Times New Roman" w:hAnsi="Times New Roman" w:cs="Times New Roman"/>
          <w:sz w:val="24"/>
          <w:szCs w:val="24"/>
        </w:rPr>
        <w:t xml:space="preserve">the </w:t>
      </w:r>
      <w:r w:rsidR="00700E7A" w:rsidRPr="0018284B">
        <w:rPr>
          <w:rFonts w:ascii="Times New Roman" w:hAnsi="Times New Roman" w:cs="Times New Roman"/>
          <w:sz w:val="24"/>
          <w:szCs w:val="24"/>
        </w:rPr>
        <w:t>individual, community</w:t>
      </w:r>
      <w:r w:rsidR="001A03E2">
        <w:rPr>
          <w:rFonts w:ascii="Times New Roman" w:hAnsi="Times New Roman" w:cs="Times New Roman"/>
          <w:sz w:val="24"/>
          <w:szCs w:val="24"/>
        </w:rPr>
        <w:t>,</w:t>
      </w:r>
      <w:r w:rsidR="00700E7A" w:rsidRPr="0018284B">
        <w:rPr>
          <w:rFonts w:ascii="Times New Roman" w:hAnsi="Times New Roman" w:cs="Times New Roman"/>
          <w:sz w:val="24"/>
          <w:szCs w:val="24"/>
        </w:rPr>
        <w:t xml:space="preserve"> and national levels. The satire also includes an aspect of appreciation for differences in cultures. </w:t>
      </w:r>
    </w:p>
    <w:p w:rsidR="006855A9" w:rsidRPr="0018284B" w:rsidRDefault="00766062" w:rsidP="0018284B">
      <w:pPr>
        <w:spacing w:before="100" w:beforeAutospacing="1" w:after="100" w:afterAutospacing="1" w:line="480" w:lineRule="auto"/>
        <w:jc w:val="center"/>
        <w:rPr>
          <w:rFonts w:ascii="Times New Roman" w:hAnsi="Times New Roman" w:cs="Times New Roman"/>
          <w:b/>
          <w:sz w:val="24"/>
          <w:szCs w:val="24"/>
        </w:rPr>
      </w:pPr>
      <w:r w:rsidRPr="0018284B">
        <w:rPr>
          <w:rFonts w:ascii="Times New Roman" w:hAnsi="Times New Roman" w:cs="Times New Roman"/>
          <w:b/>
          <w:sz w:val="24"/>
          <w:szCs w:val="24"/>
        </w:rPr>
        <w:t>Mickey-Taking</w:t>
      </w:r>
    </w:p>
    <w:p w:rsidR="004A439E" w:rsidRPr="0018284B" w:rsidRDefault="00A27464" w:rsidP="0018284B">
      <w:pPr>
        <w:spacing w:before="100" w:beforeAutospacing="1" w:after="100" w:afterAutospacing="1" w:line="480" w:lineRule="auto"/>
        <w:ind w:firstLine="720"/>
        <w:rPr>
          <w:rFonts w:ascii="Times New Roman" w:hAnsi="Times New Roman" w:cs="Times New Roman"/>
          <w:sz w:val="24"/>
          <w:szCs w:val="24"/>
        </w:rPr>
      </w:pPr>
      <w:r w:rsidRPr="0018284B">
        <w:rPr>
          <w:rFonts w:ascii="Times New Roman" w:hAnsi="Times New Roman" w:cs="Times New Roman"/>
          <w:sz w:val="24"/>
          <w:szCs w:val="24"/>
        </w:rPr>
        <w:t xml:space="preserve">Taking the Mickey is an expression highlighting scoffing, ridiculing, joking, teasing, or mocking someone else.  Australian humor has </w:t>
      </w:r>
      <w:r w:rsidR="004A439E" w:rsidRPr="0018284B">
        <w:rPr>
          <w:rFonts w:ascii="Times New Roman" w:hAnsi="Times New Roman" w:cs="Times New Roman"/>
          <w:sz w:val="24"/>
          <w:szCs w:val="24"/>
        </w:rPr>
        <w:t xml:space="preserve">an acceptable policy of making fun of friends and loved ones, but they perceive it as a good thing. </w:t>
      </w:r>
      <w:r w:rsidRPr="0018284B">
        <w:rPr>
          <w:rFonts w:ascii="Times New Roman" w:hAnsi="Times New Roman" w:cs="Times New Roman"/>
          <w:sz w:val="24"/>
          <w:szCs w:val="24"/>
        </w:rPr>
        <w:t xml:space="preserve">In such </w:t>
      </w:r>
      <w:r w:rsidR="001A03E2">
        <w:rPr>
          <w:rFonts w:ascii="Times New Roman" w:hAnsi="Times New Roman" w:cs="Times New Roman"/>
          <w:sz w:val="24"/>
          <w:szCs w:val="24"/>
        </w:rPr>
        <w:t xml:space="preserve">a </w:t>
      </w:r>
      <w:r w:rsidRPr="0018284B">
        <w:rPr>
          <w:rFonts w:ascii="Times New Roman" w:hAnsi="Times New Roman" w:cs="Times New Roman"/>
          <w:sz w:val="24"/>
          <w:szCs w:val="24"/>
        </w:rPr>
        <w:t>context, Australian humor is bold</w:t>
      </w:r>
      <w:r w:rsidR="00ED1131" w:rsidRPr="0018284B">
        <w:rPr>
          <w:rFonts w:ascii="Times New Roman" w:hAnsi="Times New Roman" w:cs="Times New Roman"/>
          <w:sz w:val="24"/>
          <w:szCs w:val="24"/>
        </w:rPr>
        <w:t xml:space="preserve"> in the sense that they may adopt insulting language just to get a good laugh</w:t>
      </w:r>
      <w:r w:rsidR="007C7B62" w:rsidRPr="0018284B">
        <w:rPr>
          <w:rFonts w:ascii="Times New Roman" w:hAnsi="Times New Roman" w:cs="Times New Roman"/>
          <w:sz w:val="24"/>
          <w:szCs w:val="24"/>
        </w:rPr>
        <w:t xml:space="preserve"> (Chen &amp; Yao, 2009)</w:t>
      </w:r>
      <w:r w:rsidR="00ED1131" w:rsidRPr="0018284B">
        <w:rPr>
          <w:rFonts w:ascii="Times New Roman" w:hAnsi="Times New Roman" w:cs="Times New Roman"/>
          <w:sz w:val="24"/>
          <w:szCs w:val="24"/>
        </w:rPr>
        <w:t>. Despite the tendency done in jest, the people are some of the friendliest on the globe. Take the example you have just had a haircut</w:t>
      </w:r>
      <w:r w:rsidR="001A03E2">
        <w:rPr>
          <w:rFonts w:ascii="Times New Roman" w:hAnsi="Times New Roman" w:cs="Times New Roman"/>
          <w:sz w:val="24"/>
          <w:szCs w:val="24"/>
        </w:rPr>
        <w:t>,</w:t>
      </w:r>
      <w:r w:rsidR="00ED1131" w:rsidRPr="0018284B">
        <w:rPr>
          <w:rFonts w:ascii="Times New Roman" w:hAnsi="Times New Roman" w:cs="Times New Roman"/>
          <w:sz w:val="24"/>
          <w:szCs w:val="24"/>
        </w:rPr>
        <w:t xml:space="preserve"> and your friend</w:t>
      </w:r>
      <w:r w:rsidR="001A03E2">
        <w:rPr>
          <w:rFonts w:ascii="Times New Roman" w:hAnsi="Times New Roman" w:cs="Times New Roman"/>
          <w:sz w:val="24"/>
          <w:szCs w:val="24"/>
        </w:rPr>
        <w:t>'</w:t>
      </w:r>
      <w:r w:rsidR="00ED1131" w:rsidRPr="0018284B">
        <w:rPr>
          <w:rFonts w:ascii="Times New Roman" w:hAnsi="Times New Roman" w:cs="Times New Roman"/>
          <w:sz w:val="24"/>
          <w:szCs w:val="24"/>
        </w:rPr>
        <w:t>s response is, “Ouch mate!! Were you fighting with the lawnmower?” The statement serves as a compliment despite sounding malicious, and also points out that your friends acknowledge you’ve done your hair. There are various other examples where Australians make fun at your expense, but only as a tactic to show you appreciation. In all cultures, people have to be very comfortable around one another to show their real selves. In Australia</w:t>
      </w:r>
      <w:r w:rsidR="001A03E2">
        <w:rPr>
          <w:rFonts w:ascii="Times New Roman" w:hAnsi="Times New Roman" w:cs="Times New Roman"/>
          <w:sz w:val="24"/>
          <w:szCs w:val="24"/>
        </w:rPr>
        <w:t>,</w:t>
      </w:r>
      <w:r w:rsidR="00ED1131" w:rsidRPr="0018284B">
        <w:rPr>
          <w:rFonts w:ascii="Times New Roman" w:hAnsi="Times New Roman" w:cs="Times New Roman"/>
          <w:sz w:val="24"/>
          <w:szCs w:val="24"/>
        </w:rPr>
        <w:t xml:space="preserve"> the same holds</w:t>
      </w:r>
      <w:r w:rsidR="001A03E2">
        <w:rPr>
          <w:rFonts w:ascii="Times New Roman" w:hAnsi="Times New Roman" w:cs="Times New Roman"/>
          <w:sz w:val="24"/>
          <w:szCs w:val="24"/>
        </w:rPr>
        <w:t>;</w:t>
      </w:r>
      <w:r w:rsidR="00ED1131" w:rsidRPr="0018284B">
        <w:rPr>
          <w:rFonts w:ascii="Times New Roman" w:hAnsi="Times New Roman" w:cs="Times New Roman"/>
          <w:sz w:val="24"/>
          <w:szCs w:val="24"/>
        </w:rPr>
        <w:t xml:space="preserve"> only </w:t>
      </w:r>
      <w:proofErr w:type="spellStart"/>
      <w:r w:rsidR="00ED1131" w:rsidRPr="0018284B">
        <w:rPr>
          <w:rFonts w:ascii="Times New Roman" w:hAnsi="Times New Roman" w:cs="Times New Roman"/>
          <w:sz w:val="24"/>
          <w:szCs w:val="24"/>
        </w:rPr>
        <w:t>comfortability</w:t>
      </w:r>
      <w:proofErr w:type="spellEnd"/>
      <w:r w:rsidR="00ED1131" w:rsidRPr="0018284B">
        <w:rPr>
          <w:rFonts w:ascii="Times New Roman" w:hAnsi="Times New Roman" w:cs="Times New Roman"/>
          <w:sz w:val="24"/>
          <w:szCs w:val="24"/>
        </w:rPr>
        <w:t xml:space="preserve">, rapport, and trust take the form of roasting each other. </w:t>
      </w:r>
    </w:p>
    <w:p w:rsidR="00766062" w:rsidRPr="0018284B" w:rsidRDefault="00766062" w:rsidP="0018284B">
      <w:pPr>
        <w:spacing w:before="100" w:beforeAutospacing="1" w:after="100" w:afterAutospacing="1" w:line="480" w:lineRule="auto"/>
        <w:jc w:val="center"/>
        <w:rPr>
          <w:rFonts w:ascii="Times New Roman" w:hAnsi="Times New Roman" w:cs="Times New Roman"/>
          <w:b/>
          <w:sz w:val="24"/>
          <w:szCs w:val="24"/>
        </w:rPr>
      </w:pPr>
      <w:r w:rsidRPr="0018284B">
        <w:rPr>
          <w:rFonts w:ascii="Times New Roman" w:hAnsi="Times New Roman" w:cs="Times New Roman"/>
          <w:b/>
          <w:sz w:val="24"/>
          <w:szCs w:val="24"/>
        </w:rPr>
        <w:t>Humor as a Coping Mechanism</w:t>
      </w:r>
    </w:p>
    <w:p w:rsidR="00E56C1B" w:rsidRPr="0018284B" w:rsidRDefault="00E56C1B" w:rsidP="0018284B">
      <w:pPr>
        <w:spacing w:before="100" w:beforeAutospacing="1" w:after="100" w:afterAutospacing="1" w:line="480" w:lineRule="auto"/>
        <w:ind w:firstLine="720"/>
        <w:rPr>
          <w:rFonts w:ascii="Times New Roman" w:hAnsi="Times New Roman" w:cs="Times New Roman"/>
          <w:sz w:val="24"/>
          <w:szCs w:val="24"/>
        </w:rPr>
      </w:pPr>
      <w:r w:rsidRPr="0018284B">
        <w:rPr>
          <w:rFonts w:ascii="Times New Roman" w:hAnsi="Times New Roman" w:cs="Times New Roman"/>
          <w:sz w:val="24"/>
          <w:szCs w:val="24"/>
        </w:rPr>
        <w:t xml:space="preserve">The style of humor adopted also tends to venture into the dark side. The jokes and </w:t>
      </w:r>
      <w:r w:rsidR="001A03E2">
        <w:rPr>
          <w:rFonts w:ascii="Times New Roman" w:hAnsi="Times New Roman" w:cs="Times New Roman"/>
          <w:sz w:val="24"/>
          <w:szCs w:val="24"/>
        </w:rPr>
        <w:t>entertaining</w:t>
      </w:r>
      <w:r w:rsidRPr="0018284B">
        <w:rPr>
          <w:rFonts w:ascii="Times New Roman" w:hAnsi="Times New Roman" w:cs="Times New Roman"/>
          <w:sz w:val="24"/>
          <w:szCs w:val="24"/>
        </w:rPr>
        <w:t xml:space="preserve"> content for the nation may have a bad taste for other </w:t>
      </w:r>
      <w:r w:rsidR="001A03E2">
        <w:rPr>
          <w:rFonts w:ascii="Times New Roman" w:hAnsi="Times New Roman" w:cs="Times New Roman"/>
          <w:sz w:val="24"/>
          <w:szCs w:val="24"/>
        </w:rPr>
        <w:t>countrie</w:t>
      </w:r>
      <w:r w:rsidRPr="0018284B">
        <w:rPr>
          <w:rFonts w:ascii="Times New Roman" w:hAnsi="Times New Roman" w:cs="Times New Roman"/>
          <w:sz w:val="24"/>
          <w:szCs w:val="24"/>
        </w:rPr>
        <w:t xml:space="preserve">s. Such jokes may </w:t>
      </w:r>
      <w:r w:rsidRPr="0018284B">
        <w:rPr>
          <w:rFonts w:ascii="Times New Roman" w:hAnsi="Times New Roman" w:cs="Times New Roman"/>
          <w:sz w:val="24"/>
          <w:szCs w:val="24"/>
        </w:rPr>
        <w:lastRenderedPageBreak/>
        <w:t>include topics of bodily functions, sex, accidents, illness, death</w:t>
      </w:r>
      <w:r w:rsidR="001A03E2">
        <w:rPr>
          <w:rFonts w:ascii="Times New Roman" w:hAnsi="Times New Roman" w:cs="Times New Roman"/>
          <w:sz w:val="24"/>
          <w:szCs w:val="24"/>
        </w:rPr>
        <w:t>,</w:t>
      </w:r>
      <w:r w:rsidRPr="0018284B">
        <w:rPr>
          <w:rFonts w:ascii="Times New Roman" w:hAnsi="Times New Roman" w:cs="Times New Roman"/>
          <w:sz w:val="24"/>
          <w:szCs w:val="24"/>
        </w:rPr>
        <w:t xml:space="preserve"> and so on. The dark humor serves as a tactic for relieving tension on the content while allowing people to look on the brighter side. </w:t>
      </w:r>
      <w:r w:rsidR="00FF1AA5" w:rsidRPr="0018284B">
        <w:rPr>
          <w:rFonts w:ascii="Times New Roman" w:hAnsi="Times New Roman" w:cs="Times New Roman"/>
          <w:sz w:val="24"/>
          <w:szCs w:val="24"/>
        </w:rPr>
        <w:t>The context serves as critically relevant for the Aboriginals, all of whom take on a humorous approach to racism and European colonization</w:t>
      </w:r>
      <w:r w:rsidR="007C7B62" w:rsidRPr="0018284B">
        <w:rPr>
          <w:rFonts w:ascii="Times New Roman" w:hAnsi="Times New Roman" w:cs="Times New Roman"/>
          <w:sz w:val="24"/>
          <w:szCs w:val="24"/>
        </w:rPr>
        <w:t xml:space="preserve"> (Casey, 2013)</w:t>
      </w:r>
      <w:r w:rsidR="00FF1AA5" w:rsidRPr="0018284B">
        <w:rPr>
          <w:rFonts w:ascii="Times New Roman" w:hAnsi="Times New Roman" w:cs="Times New Roman"/>
          <w:sz w:val="24"/>
          <w:szCs w:val="24"/>
        </w:rPr>
        <w:t xml:space="preserve">. Taking the context in </w:t>
      </w:r>
      <w:r w:rsidR="001A03E2">
        <w:rPr>
          <w:rFonts w:ascii="Times New Roman" w:hAnsi="Times New Roman" w:cs="Times New Roman"/>
          <w:sz w:val="24"/>
          <w:szCs w:val="24"/>
        </w:rPr>
        <w:t xml:space="preserve">the </w:t>
      </w:r>
      <w:r w:rsidR="00FF1AA5" w:rsidRPr="0018284B">
        <w:rPr>
          <w:rFonts w:ascii="Times New Roman" w:hAnsi="Times New Roman" w:cs="Times New Roman"/>
          <w:sz w:val="24"/>
          <w:szCs w:val="24"/>
        </w:rPr>
        <w:t xml:space="preserve">comedic form helps in dealing with their individual and communal traumas. </w:t>
      </w:r>
      <w:r w:rsidR="00766062" w:rsidRPr="0018284B">
        <w:rPr>
          <w:rFonts w:ascii="Times New Roman" w:hAnsi="Times New Roman" w:cs="Times New Roman"/>
          <w:sz w:val="24"/>
          <w:szCs w:val="24"/>
        </w:rPr>
        <w:t>The humor may also encompass some strain of anti-authoritarianism. The culture emboldens the ‘stick it to the authority’ attitude, particularly groomed through the pride Australians have for their convict heritage</w:t>
      </w:r>
      <w:r w:rsidR="007C7B62" w:rsidRPr="0018284B">
        <w:rPr>
          <w:rFonts w:ascii="Times New Roman" w:hAnsi="Times New Roman" w:cs="Times New Roman"/>
          <w:sz w:val="24"/>
          <w:szCs w:val="24"/>
        </w:rPr>
        <w:t xml:space="preserve"> (Duncan, 2014)</w:t>
      </w:r>
      <w:r w:rsidR="00766062" w:rsidRPr="0018284B">
        <w:rPr>
          <w:rFonts w:ascii="Times New Roman" w:hAnsi="Times New Roman" w:cs="Times New Roman"/>
          <w:sz w:val="24"/>
          <w:szCs w:val="24"/>
        </w:rPr>
        <w:t xml:space="preserve">. People cannot outrun derision in the country, which is a tactic that reinforces the egalitarianism abstract. Such </w:t>
      </w:r>
      <w:r w:rsidR="00FF1AA5" w:rsidRPr="0018284B">
        <w:rPr>
          <w:rFonts w:ascii="Times New Roman" w:hAnsi="Times New Roman" w:cs="Times New Roman"/>
          <w:sz w:val="24"/>
          <w:szCs w:val="24"/>
        </w:rPr>
        <w:t>logic</w:t>
      </w:r>
      <w:r w:rsidR="00766062" w:rsidRPr="0018284B">
        <w:rPr>
          <w:rFonts w:ascii="Times New Roman" w:hAnsi="Times New Roman" w:cs="Times New Roman"/>
          <w:sz w:val="24"/>
          <w:szCs w:val="24"/>
        </w:rPr>
        <w:t xml:space="preserve"> allow</w:t>
      </w:r>
      <w:r w:rsidR="00FF1AA5" w:rsidRPr="0018284B">
        <w:rPr>
          <w:rFonts w:ascii="Times New Roman" w:hAnsi="Times New Roman" w:cs="Times New Roman"/>
          <w:sz w:val="24"/>
          <w:szCs w:val="24"/>
        </w:rPr>
        <w:t>s</w:t>
      </w:r>
      <w:r w:rsidR="00766062" w:rsidRPr="0018284B">
        <w:rPr>
          <w:rFonts w:ascii="Times New Roman" w:hAnsi="Times New Roman" w:cs="Times New Roman"/>
          <w:sz w:val="24"/>
          <w:szCs w:val="24"/>
        </w:rPr>
        <w:t xml:space="preserve"> for the Australians to make fun of celebrities, politicians, moguls, and even royalty.</w:t>
      </w:r>
    </w:p>
    <w:p w:rsidR="00766062" w:rsidRPr="0018284B" w:rsidRDefault="00766062" w:rsidP="0018284B">
      <w:pPr>
        <w:spacing w:before="100" w:beforeAutospacing="1" w:after="100" w:afterAutospacing="1" w:line="480" w:lineRule="auto"/>
        <w:jc w:val="center"/>
        <w:rPr>
          <w:rFonts w:ascii="Times New Roman" w:hAnsi="Times New Roman" w:cs="Times New Roman"/>
          <w:b/>
          <w:sz w:val="24"/>
          <w:szCs w:val="24"/>
        </w:rPr>
      </w:pPr>
      <w:r w:rsidRPr="0018284B">
        <w:rPr>
          <w:rFonts w:ascii="Times New Roman" w:hAnsi="Times New Roman" w:cs="Times New Roman"/>
          <w:b/>
          <w:sz w:val="24"/>
          <w:szCs w:val="24"/>
        </w:rPr>
        <w:t xml:space="preserve">Conclusion </w:t>
      </w:r>
    </w:p>
    <w:p w:rsidR="007C7B62" w:rsidRPr="0018284B" w:rsidRDefault="007C7B62" w:rsidP="0018284B">
      <w:pPr>
        <w:spacing w:before="100" w:beforeAutospacing="1" w:after="100" w:afterAutospacing="1" w:line="480" w:lineRule="auto"/>
        <w:ind w:firstLine="720"/>
        <w:rPr>
          <w:rFonts w:ascii="Times New Roman" w:hAnsi="Times New Roman" w:cs="Times New Roman"/>
          <w:sz w:val="24"/>
          <w:szCs w:val="24"/>
        </w:rPr>
      </w:pPr>
      <w:r w:rsidRPr="0018284B">
        <w:rPr>
          <w:rFonts w:ascii="Times New Roman" w:hAnsi="Times New Roman" w:cs="Times New Roman"/>
          <w:sz w:val="24"/>
          <w:szCs w:val="24"/>
        </w:rPr>
        <w:t xml:space="preserve">Despite having many similarities to other parts of the world, alongside our colorful past and rich culture, Australian use of humor is unique to them. </w:t>
      </w:r>
      <w:r w:rsidR="00ED1131" w:rsidRPr="0018284B">
        <w:rPr>
          <w:rFonts w:ascii="Times New Roman" w:hAnsi="Times New Roman" w:cs="Times New Roman"/>
          <w:sz w:val="24"/>
          <w:szCs w:val="24"/>
        </w:rPr>
        <w:t xml:space="preserve">The priority for the paper was illustrating how humor plays a considerably </w:t>
      </w:r>
      <w:r w:rsidR="001A03E2">
        <w:rPr>
          <w:rFonts w:ascii="Times New Roman" w:hAnsi="Times New Roman" w:cs="Times New Roman"/>
          <w:sz w:val="24"/>
          <w:szCs w:val="24"/>
        </w:rPr>
        <w:t>significant</w:t>
      </w:r>
      <w:r w:rsidR="00ED1131" w:rsidRPr="0018284B">
        <w:rPr>
          <w:rFonts w:ascii="Times New Roman" w:hAnsi="Times New Roman" w:cs="Times New Roman"/>
          <w:sz w:val="24"/>
          <w:szCs w:val="24"/>
        </w:rPr>
        <w:t xml:space="preserve"> role in what we know to be Australian identity, why it is different from other parts in the world, how we use it to cope and for bonds as well as tackle challenging social constructs.</w:t>
      </w:r>
      <w:r w:rsidRPr="0018284B">
        <w:rPr>
          <w:rFonts w:ascii="Times New Roman" w:hAnsi="Times New Roman" w:cs="Times New Roman"/>
          <w:sz w:val="24"/>
          <w:szCs w:val="24"/>
        </w:rPr>
        <w:t xml:space="preserve"> Some aspects of humor and identity reflect with those of the English, but not limited to just those. Humor also influences friendships and can be integrated in</w:t>
      </w:r>
      <w:r w:rsidR="001A03E2">
        <w:rPr>
          <w:rFonts w:ascii="Times New Roman" w:hAnsi="Times New Roman" w:cs="Times New Roman"/>
          <w:sz w:val="24"/>
          <w:szCs w:val="24"/>
        </w:rPr>
        <w:t>to</w:t>
      </w:r>
      <w:r w:rsidRPr="0018284B">
        <w:rPr>
          <w:rFonts w:ascii="Times New Roman" w:hAnsi="Times New Roman" w:cs="Times New Roman"/>
          <w:sz w:val="24"/>
          <w:szCs w:val="24"/>
        </w:rPr>
        <w:t xml:space="preserve"> any situation. </w:t>
      </w:r>
    </w:p>
    <w:p w:rsidR="007C7B62" w:rsidRPr="0018284B" w:rsidRDefault="007C7B62" w:rsidP="0018284B">
      <w:pPr>
        <w:spacing w:before="100" w:beforeAutospacing="1" w:after="100" w:afterAutospacing="1" w:line="480" w:lineRule="auto"/>
        <w:rPr>
          <w:rFonts w:ascii="Times New Roman" w:hAnsi="Times New Roman" w:cs="Times New Roman"/>
          <w:sz w:val="24"/>
          <w:szCs w:val="24"/>
        </w:rPr>
      </w:pPr>
      <w:r w:rsidRPr="0018284B">
        <w:rPr>
          <w:rFonts w:ascii="Times New Roman" w:hAnsi="Times New Roman" w:cs="Times New Roman"/>
          <w:sz w:val="24"/>
          <w:szCs w:val="24"/>
        </w:rPr>
        <w:br w:type="page"/>
      </w:r>
    </w:p>
    <w:p w:rsidR="00766062" w:rsidRPr="0018284B" w:rsidRDefault="007C7B62" w:rsidP="0018284B">
      <w:pPr>
        <w:spacing w:before="100" w:beforeAutospacing="1" w:after="100" w:afterAutospacing="1" w:line="480" w:lineRule="auto"/>
        <w:jc w:val="center"/>
        <w:rPr>
          <w:rFonts w:ascii="Times New Roman" w:hAnsi="Times New Roman" w:cs="Times New Roman"/>
          <w:sz w:val="24"/>
          <w:szCs w:val="24"/>
        </w:rPr>
      </w:pPr>
      <w:r w:rsidRPr="0018284B">
        <w:rPr>
          <w:rFonts w:ascii="Times New Roman" w:hAnsi="Times New Roman" w:cs="Times New Roman"/>
          <w:sz w:val="24"/>
          <w:szCs w:val="24"/>
        </w:rPr>
        <w:lastRenderedPageBreak/>
        <w:t>References</w:t>
      </w:r>
    </w:p>
    <w:p w:rsidR="007C7B62" w:rsidRPr="0018284B" w:rsidRDefault="007C7B62" w:rsidP="0018284B">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18284B">
        <w:rPr>
          <w:rFonts w:ascii="Times New Roman" w:hAnsi="Times New Roman" w:cs="Times New Roman"/>
          <w:color w:val="222222"/>
          <w:sz w:val="24"/>
          <w:szCs w:val="24"/>
          <w:shd w:val="clear" w:color="auto" w:fill="FFFFFF"/>
        </w:rPr>
        <w:t>Casey, M. (2013).</w:t>
      </w:r>
      <w:proofErr w:type="gramEnd"/>
      <w:r w:rsidRPr="0018284B">
        <w:rPr>
          <w:rFonts w:ascii="Times New Roman" w:hAnsi="Times New Roman" w:cs="Times New Roman"/>
          <w:color w:val="222222"/>
          <w:sz w:val="24"/>
          <w:szCs w:val="24"/>
          <w:shd w:val="clear" w:color="auto" w:fill="FFFFFF"/>
        </w:rPr>
        <w:t xml:space="preserve"> Laughter and trauma: making sense of colonial violence. </w:t>
      </w:r>
      <w:proofErr w:type="gramStart"/>
      <w:r w:rsidRPr="0018284B">
        <w:rPr>
          <w:rFonts w:ascii="Times New Roman" w:hAnsi="Times New Roman" w:cs="Times New Roman"/>
          <w:i/>
          <w:iCs/>
          <w:color w:val="222222"/>
          <w:sz w:val="24"/>
          <w:szCs w:val="24"/>
          <w:shd w:val="clear" w:color="auto" w:fill="FFFFFF"/>
        </w:rPr>
        <w:t>Performing Ethos: International Journal of Ethics in Theatre &amp; Performance</w:t>
      </w:r>
      <w:r w:rsidRPr="0018284B">
        <w:rPr>
          <w:rFonts w:ascii="Times New Roman" w:hAnsi="Times New Roman" w:cs="Times New Roman"/>
          <w:color w:val="222222"/>
          <w:sz w:val="24"/>
          <w:szCs w:val="24"/>
          <w:shd w:val="clear" w:color="auto" w:fill="FFFFFF"/>
        </w:rPr>
        <w:t>, </w:t>
      </w:r>
      <w:r w:rsidRPr="0018284B">
        <w:rPr>
          <w:rFonts w:ascii="Times New Roman" w:hAnsi="Times New Roman" w:cs="Times New Roman"/>
          <w:i/>
          <w:iCs/>
          <w:color w:val="222222"/>
          <w:sz w:val="24"/>
          <w:szCs w:val="24"/>
          <w:shd w:val="clear" w:color="auto" w:fill="FFFFFF"/>
        </w:rPr>
        <w:t>4</w:t>
      </w:r>
      <w:r w:rsidRPr="0018284B">
        <w:rPr>
          <w:rFonts w:ascii="Times New Roman" w:hAnsi="Times New Roman" w:cs="Times New Roman"/>
          <w:color w:val="222222"/>
          <w:sz w:val="24"/>
          <w:szCs w:val="24"/>
          <w:shd w:val="clear" w:color="auto" w:fill="FFFFFF"/>
        </w:rPr>
        <w:t>(1), 9-23.</w:t>
      </w:r>
      <w:proofErr w:type="gramEnd"/>
    </w:p>
    <w:p w:rsidR="007C7B62" w:rsidRPr="0018284B" w:rsidRDefault="007C7B62" w:rsidP="0018284B">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18284B">
        <w:rPr>
          <w:rFonts w:ascii="Times New Roman" w:hAnsi="Times New Roman" w:cs="Times New Roman"/>
          <w:color w:val="222222"/>
          <w:sz w:val="24"/>
          <w:szCs w:val="24"/>
          <w:shd w:val="clear" w:color="auto" w:fill="FFFFFF"/>
        </w:rPr>
        <w:t>Chen, M., &amp; Yao, J. P. (2009).</w:t>
      </w:r>
      <w:proofErr w:type="gramEnd"/>
      <w:r w:rsidRPr="0018284B">
        <w:rPr>
          <w:rFonts w:ascii="Times New Roman" w:hAnsi="Times New Roman" w:cs="Times New Roman"/>
          <w:color w:val="222222"/>
          <w:sz w:val="24"/>
          <w:szCs w:val="24"/>
          <w:shd w:val="clear" w:color="auto" w:fill="FFFFFF"/>
        </w:rPr>
        <w:t xml:space="preserve"> </w:t>
      </w:r>
      <w:proofErr w:type="gramStart"/>
      <w:r w:rsidRPr="0018284B">
        <w:rPr>
          <w:rFonts w:ascii="Times New Roman" w:hAnsi="Times New Roman" w:cs="Times New Roman"/>
          <w:color w:val="222222"/>
          <w:sz w:val="24"/>
          <w:szCs w:val="24"/>
          <w:shd w:val="clear" w:color="auto" w:fill="FFFFFF"/>
        </w:rPr>
        <w:t>Aussie National Stereotyping and Aussie English Lexicon.</w:t>
      </w:r>
      <w:proofErr w:type="gramEnd"/>
      <w:r w:rsidRPr="0018284B">
        <w:rPr>
          <w:rFonts w:ascii="Times New Roman" w:hAnsi="Times New Roman" w:cs="Times New Roman"/>
          <w:color w:val="222222"/>
          <w:sz w:val="24"/>
          <w:szCs w:val="24"/>
          <w:shd w:val="clear" w:color="auto" w:fill="FFFFFF"/>
        </w:rPr>
        <w:t> </w:t>
      </w:r>
      <w:proofErr w:type="gramStart"/>
      <w:r w:rsidRPr="0018284B">
        <w:rPr>
          <w:rFonts w:ascii="Times New Roman" w:hAnsi="Times New Roman" w:cs="Times New Roman"/>
          <w:i/>
          <w:iCs/>
          <w:color w:val="222222"/>
          <w:sz w:val="24"/>
          <w:szCs w:val="24"/>
          <w:shd w:val="clear" w:color="auto" w:fill="FFFFFF"/>
        </w:rPr>
        <w:t>Journal of Ningbo University of Technology</w:t>
      </w:r>
      <w:r w:rsidRPr="0018284B">
        <w:rPr>
          <w:rFonts w:ascii="Times New Roman" w:hAnsi="Times New Roman" w:cs="Times New Roman"/>
          <w:color w:val="222222"/>
          <w:sz w:val="24"/>
          <w:szCs w:val="24"/>
          <w:shd w:val="clear" w:color="auto" w:fill="FFFFFF"/>
        </w:rPr>
        <w:t>, (2), 3.</w:t>
      </w:r>
      <w:proofErr w:type="gramEnd"/>
    </w:p>
    <w:p w:rsidR="007C7B62" w:rsidRPr="0018284B" w:rsidRDefault="007C7B62" w:rsidP="0018284B">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18284B">
        <w:rPr>
          <w:rFonts w:ascii="Times New Roman" w:hAnsi="Times New Roman" w:cs="Times New Roman"/>
          <w:color w:val="222222"/>
          <w:sz w:val="24"/>
          <w:szCs w:val="24"/>
          <w:shd w:val="clear" w:color="auto" w:fill="FFFFFF"/>
        </w:rPr>
        <w:t xml:space="preserve">Duncan, P. (2014). </w:t>
      </w:r>
      <w:proofErr w:type="gramStart"/>
      <w:r w:rsidRPr="0018284B">
        <w:rPr>
          <w:rFonts w:ascii="Times New Roman" w:hAnsi="Times New Roman" w:cs="Times New Roman"/>
          <w:color w:val="222222"/>
          <w:sz w:val="24"/>
          <w:szCs w:val="24"/>
          <w:shd w:val="clear" w:color="auto" w:fill="FFFFFF"/>
        </w:rPr>
        <w:t xml:space="preserve">The role of Aboriginal </w:t>
      </w:r>
      <w:proofErr w:type="spellStart"/>
      <w:r w:rsidRPr="0018284B">
        <w:rPr>
          <w:rFonts w:ascii="Times New Roman" w:hAnsi="Times New Roman" w:cs="Times New Roman"/>
          <w:color w:val="222222"/>
          <w:sz w:val="24"/>
          <w:szCs w:val="24"/>
          <w:shd w:val="clear" w:color="auto" w:fill="FFFFFF"/>
        </w:rPr>
        <w:t>humour</w:t>
      </w:r>
      <w:proofErr w:type="spellEnd"/>
      <w:r w:rsidRPr="0018284B">
        <w:rPr>
          <w:rFonts w:ascii="Times New Roman" w:hAnsi="Times New Roman" w:cs="Times New Roman"/>
          <w:color w:val="222222"/>
          <w:sz w:val="24"/>
          <w:szCs w:val="24"/>
          <w:shd w:val="clear" w:color="auto" w:fill="FFFFFF"/>
        </w:rPr>
        <w:t xml:space="preserve"> in cultural survival and resistance.</w:t>
      </w:r>
      <w:proofErr w:type="gramEnd"/>
    </w:p>
    <w:p w:rsidR="007C7B62" w:rsidRPr="0018284B" w:rsidRDefault="007C7B62" w:rsidP="0018284B">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18284B">
        <w:rPr>
          <w:rFonts w:ascii="Times New Roman" w:hAnsi="Times New Roman" w:cs="Times New Roman"/>
          <w:color w:val="222222"/>
          <w:sz w:val="24"/>
          <w:szCs w:val="24"/>
          <w:shd w:val="clear" w:color="auto" w:fill="FFFFFF"/>
        </w:rPr>
        <w:t>Martin, G. N., &amp; Sullivan, E. (2013).</w:t>
      </w:r>
      <w:proofErr w:type="gramEnd"/>
      <w:r w:rsidRPr="0018284B">
        <w:rPr>
          <w:rFonts w:ascii="Times New Roman" w:hAnsi="Times New Roman" w:cs="Times New Roman"/>
          <w:color w:val="222222"/>
          <w:sz w:val="24"/>
          <w:szCs w:val="24"/>
          <w:shd w:val="clear" w:color="auto" w:fill="FFFFFF"/>
        </w:rPr>
        <w:t xml:space="preserve"> Sense of Humor </w:t>
      </w:r>
      <w:proofErr w:type="gramStart"/>
      <w:r w:rsidRPr="0018284B">
        <w:rPr>
          <w:rFonts w:ascii="Times New Roman" w:hAnsi="Times New Roman" w:cs="Times New Roman"/>
          <w:color w:val="222222"/>
          <w:sz w:val="24"/>
          <w:szCs w:val="24"/>
          <w:shd w:val="clear" w:color="auto" w:fill="FFFFFF"/>
        </w:rPr>
        <w:t>Across</w:t>
      </w:r>
      <w:proofErr w:type="gramEnd"/>
      <w:r w:rsidRPr="0018284B">
        <w:rPr>
          <w:rFonts w:ascii="Times New Roman" w:hAnsi="Times New Roman" w:cs="Times New Roman"/>
          <w:color w:val="222222"/>
          <w:sz w:val="24"/>
          <w:szCs w:val="24"/>
          <w:shd w:val="clear" w:color="auto" w:fill="FFFFFF"/>
        </w:rPr>
        <w:t xml:space="preserve"> Cultures: A Comparison of British, Australian</w:t>
      </w:r>
      <w:r w:rsidR="001A03E2">
        <w:rPr>
          <w:rFonts w:ascii="Times New Roman" w:hAnsi="Times New Roman" w:cs="Times New Roman"/>
          <w:color w:val="222222"/>
          <w:sz w:val="24"/>
          <w:szCs w:val="24"/>
          <w:shd w:val="clear" w:color="auto" w:fill="FFFFFF"/>
        </w:rPr>
        <w:t>,</w:t>
      </w:r>
      <w:r w:rsidRPr="0018284B">
        <w:rPr>
          <w:rFonts w:ascii="Times New Roman" w:hAnsi="Times New Roman" w:cs="Times New Roman"/>
          <w:color w:val="222222"/>
          <w:sz w:val="24"/>
          <w:szCs w:val="24"/>
          <w:shd w:val="clear" w:color="auto" w:fill="FFFFFF"/>
        </w:rPr>
        <w:t xml:space="preserve"> and American Respondents. </w:t>
      </w:r>
      <w:proofErr w:type="gramStart"/>
      <w:r w:rsidRPr="0018284B">
        <w:rPr>
          <w:rFonts w:ascii="Times New Roman" w:hAnsi="Times New Roman" w:cs="Times New Roman"/>
          <w:i/>
          <w:iCs/>
          <w:color w:val="222222"/>
          <w:sz w:val="24"/>
          <w:szCs w:val="24"/>
          <w:shd w:val="clear" w:color="auto" w:fill="FFFFFF"/>
        </w:rPr>
        <w:t>North American Journal of Psychology</w:t>
      </w:r>
      <w:r w:rsidRPr="0018284B">
        <w:rPr>
          <w:rFonts w:ascii="Times New Roman" w:hAnsi="Times New Roman" w:cs="Times New Roman"/>
          <w:color w:val="222222"/>
          <w:sz w:val="24"/>
          <w:szCs w:val="24"/>
          <w:shd w:val="clear" w:color="auto" w:fill="FFFFFF"/>
        </w:rPr>
        <w:t>, </w:t>
      </w:r>
      <w:r w:rsidRPr="0018284B">
        <w:rPr>
          <w:rFonts w:ascii="Times New Roman" w:hAnsi="Times New Roman" w:cs="Times New Roman"/>
          <w:i/>
          <w:iCs/>
          <w:color w:val="222222"/>
          <w:sz w:val="24"/>
          <w:szCs w:val="24"/>
          <w:shd w:val="clear" w:color="auto" w:fill="FFFFFF"/>
        </w:rPr>
        <w:t>15</w:t>
      </w:r>
      <w:r w:rsidRPr="0018284B">
        <w:rPr>
          <w:rFonts w:ascii="Times New Roman" w:hAnsi="Times New Roman" w:cs="Times New Roman"/>
          <w:color w:val="222222"/>
          <w:sz w:val="24"/>
          <w:szCs w:val="24"/>
          <w:shd w:val="clear" w:color="auto" w:fill="FFFFFF"/>
        </w:rPr>
        <w:t>(2).</w:t>
      </w:r>
      <w:proofErr w:type="gramEnd"/>
    </w:p>
    <w:p w:rsidR="007C7B62" w:rsidRPr="0018284B" w:rsidRDefault="007C7B62" w:rsidP="0018284B">
      <w:pPr>
        <w:spacing w:before="100" w:beforeAutospacing="1" w:after="100" w:afterAutospacing="1" w:line="480" w:lineRule="auto"/>
        <w:rPr>
          <w:rFonts w:ascii="Times New Roman" w:hAnsi="Times New Roman" w:cs="Times New Roman"/>
          <w:sz w:val="24"/>
          <w:szCs w:val="24"/>
        </w:rPr>
      </w:pPr>
    </w:p>
    <w:sectPr w:rsidR="007C7B62" w:rsidRPr="0018284B" w:rsidSect="00D514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A83" w:rsidRDefault="008C6A83" w:rsidP="00D514B6">
      <w:pPr>
        <w:spacing w:after="0" w:line="240" w:lineRule="auto"/>
      </w:pPr>
      <w:r>
        <w:separator/>
      </w:r>
    </w:p>
  </w:endnote>
  <w:endnote w:type="continuationSeparator" w:id="0">
    <w:p w:rsidR="008C6A83" w:rsidRDefault="008C6A83" w:rsidP="00D514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A83" w:rsidRDefault="008C6A83" w:rsidP="00D514B6">
      <w:pPr>
        <w:spacing w:after="0" w:line="240" w:lineRule="auto"/>
      </w:pPr>
      <w:r>
        <w:separator/>
      </w:r>
    </w:p>
  </w:footnote>
  <w:footnote w:type="continuationSeparator" w:id="0">
    <w:p w:rsidR="008C6A83" w:rsidRDefault="008C6A83" w:rsidP="00D514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B6" w:rsidRPr="00D514B6" w:rsidRDefault="00D514B6">
    <w:pPr>
      <w:pStyle w:val="Header"/>
      <w:jc w:val="right"/>
      <w:rPr>
        <w:rFonts w:ascii="Times New Roman" w:hAnsi="Times New Roman" w:cs="Times New Roman"/>
        <w:sz w:val="24"/>
      </w:rPr>
    </w:pPr>
    <w:r w:rsidRPr="00D514B6">
      <w:rPr>
        <w:rFonts w:ascii="Times New Roman" w:hAnsi="Times New Roman" w:cs="Times New Roman"/>
        <w:sz w:val="24"/>
      </w:rPr>
      <w:t>AUSTRALIAN HUMOR AND IDENTITY</w:t>
    </w:r>
    <w:r w:rsidRPr="00D514B6">
      <w:rPr>
        <w:rFonts w:ascii="Times New Roman" w:hAnsi="Times New Roman" w:cs="Times New Roman"/>
        <w:sz w:val="24"/>
      </w:rPr>
      <w:tab/>
    </w:r>
    <w:r w:rsidRPr="00D514B6">
      <w:rPr>
        <w:rFonts w:ascii="Times New Roman" w:hAnsi="Times New Roman" w:cs="Times New Roman"/>
        <w:sz w:val="24"/>
      </w:rPr>
      <w:tab/>
    </w:r>
    <w:sdt>
      <w:sdtPr>
        <w:rPr>
          <w:rFonts w:ascii="Times New Roman" w:hAnsi="Times New Roman" w:cs="Times New Roman"/>
          <w:sz w:val="24"/>
        </w:rPr>
        <w:id w:val="238504813"/>
        <w:docPartObj>
          <w:docPartGallery w:val="Page Numbers (Top of Page)"/>
          <w:docPartUnique/>
        </w:docPartObj>
      </w:sdtPr>
      <w:sdtContent>
        <w:r w:rsidR="001D3DA5" w:rsidRPr="00D514B6">
          <w:rPr>
            <w:rFonts w:ascii="Times New Roman" w:hAnsi="Times New Roman" w:cs="Times New Roman"/>
            <w:sz w:val="24"/>
          </w:rPr>
          <w:fldChar w:fldCharType="begin"/>
        </w:r>
        <w:r w:rsidRPr="00D514B6">
          <w:rPr>
            <w:rFonts w:ascii="Times New Roman" w:hAnsi="Times New Roman" w:cs="Times New Roman"/>
            <w:sz w:val="24"/>
          </w:rPr>
          <w:instrText xml:space="preserve"> PAGE   \* MERGEFORMAT </w:instrText>
        </w:r>
        <w:r w:rsidR="001D3DA5" w:rsidRPr="00D514B6">
          <w:rPr>
            <w:rFonts w:ascii="Times New Roman" w:hAnsi="Times New Roman" w:cs="Times New Roman"/>
            <w:sz w:val="24"/>
          </w:rPr>
          <w:fldChar w:fldCharType="separate"/>
        </w:r>
        <w:r w:rsidR="001A03E2">
          <w:rPr>
            <w:rFonts w:ascii="Times New Roman" w:hAnsi="Times New Roman" w:cs="Times New Roman"/>
            <w:noProof/>
            <w:sz w:val="24"/>
          </w:rPr>
          <w:t>4</w:t>
        </w:r>
        <w:r w:rsidR="001D3DA5" w:rsidRPr="00D514B6">
          <w:rPr>
            <w:rFonts w:ascii="Times New Roman" w:hAnsi="Times New Roman" w:cs="Times New Roman"/>
            <w:sz w:val="24"/>
          </w:rPr>
          <w:fldChar w:fldCharType="end"/>
        </w:r>
      </w:sdtContent>
    </w:sdt>
  </w:p>
  <w:p w:rsidR="00D514B6" w:rsidRPr="00D514B6" w:rsidRDefault="00D514B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B6" w:rsidRPr="00D514B6" w:rsidRDefault="00D514B6">
    <w:pPr>
      <w:pStyle w:val="Header"/>
      <w:jc w:val="right"/>
      <w:rPr>
        <w:rFonts w:ascii="Times New Roman" w:hAnsi="Times New Roman" w:cs="Times New Roman"/>
        <w:sz w:val="24"/>
      </w:rPr>
    </w:pPr>
    <w:r w:rsidRPr="00D514B6">
      <w:rPr>
        <w:rFonts w:ascii="Times New Roman" w:hAnsi="Times New Roman" w:cs="Times New Roman"/>
        <w:sz w:val="24"/>
      </w:rPr>
      <w:t xml:space="preserve">Running Head: AUSTRALIAN HUMOR AND IDENTITY </w:t>
    </w:r>
    <w:r w:rsidRPr="00D514B6">
      <w:rPr>
        <w:rFonts w:ascii="Times New Roman" w:hAnsi="Times New Roman" w:cs="Times New Roman"/>
        <w:sz w:val="24"/>
      </w:rPr>
      <w:tab/>
    </w:r>
    <w:sdt>
      <w:sdtPr>
        <w:rPr>
          <w:rFonts w:ascii="Times New Roman" w:hAnsi="Times New Roman" w:cs="Times New Roman"/>
          <w:sz w:val="24"/>
        </w:rPr>
        <w:id w:val="238504860"/>
        <w:docPartObj>
          <w:docPartGallery w:val="Page Numbers (Top of Page)"/>
          <w:docPartUnique/>
        </w:docPartObj>
      </w:sdtPr>
      <w:sdtContent>
        <w:r w:rsidR="001D3DA5" w:rsidRPr="00D514B6">
          <w:rPr>
            <w:rFonts w:ascii="Times New Roman" w:hAnsi="Times New Roman" w:cs="Times New Roman"/>
            <w:sz w:val="24"/>
          </w:rPr>
          <w:fldChar w:fldCharType="begin"/>
        </w:r>
        <w:r w:rsidRPr="00D514B6">
          <w:rPr>
            <w:rFonts w:ascii="Times New Roman" w:hAnsi="Times New Roman" w:cs="Times New Roman"/>
            <w:sz w:val="24"/>
          </w:rPr>
          <w:instrText xml:space="preserve"> PAGE   \* MERGEFORMAT </w:instrText>
        </w:r>
        <w:r w:rsidR="001D3DA5" w:rsidRPr="00D514B6">
          <w:rPr>
            <w:rFonts w:ascii="Times New Roman" w:hAnsi="Times New Roman" w:cs="Times New Roman"/>
            <w:sz w:val="24"/>
          </w:rPr>
          <w:fldChar w:fldCharType="separate"/>
        </w:r>
        <w:r w:rsidR="001A03E2">
          <w:rPr>
            <w:rFonts w:ascii="Times New Roman" w:hAnsi="Times New Roman" w:cs="Times New Roman"/>
            <w:noProof/>
            <w:sz w:val="24"/>
          </w:rPr>
          <w:t>1</w:t>
        </w:r>
        <w:r w:rsidR="001D3DA5" w:rsidRPr="00D514B6">
          <w:rPr>
            <w:rFonts w:ascii="Times New Roman" w:hAnsi="Times New Roman" w:cs="Times New Roman"/>
            <w:sz w:val="24"/>
          </w:rPr>
          <w:fldChar w:fldCharType="end"/>
        </w:r>
      </w:sdtContent>
    </w:sdt>
  </w:p>
  <w:p w:rsidR="00D514B6" w:rsidRPr="00D514B6" w:rsidRDefault="00D514B6">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Iyt7Q0NDUyNDQxMjdU0lEKTi0uzszPAykwqgUAa+GmIywAAAA="/>
  </w:docVars>
  <w:rsids>
    <w:rsidRoot w:val="006F1DE6"/>
    <w:rsid w:val="000E49F4"/>
    <w:rsid w:val="00125FF9"/>
    <w:rsid w:val="0018284B"/>
    <w:rsid w:val="001A03E2"/>
    <w:rsid w:val="001C3AD6"/>
    <w:rsid w:val="001D3DA5"/>
    <w:rsid w:val="0020686C"/>
    <w:rsid w:val="004A439E"/>
    <w:rsid w:val="006855A9"/>
    <w:rsid w:val="006F1DE6"/>
    <w:rsid w:val="00700E7A"/>
    <w:rsid w:val="00766062"/>
    <w:rsid w:val="007C7B62"/>
    <w:rsid w:val="007E363D"/>
    <w:rsid w:val="008C6A83"/>
    <w:rsid w:val="00915032"/>
    <w:rsid w:val="00A27464"/>
    <w:rsid w:val="00D514B6"/>
    <w:rsid w:val="00E56C1B"/>
    <w:rsid w:val="00EA2147"/>
    <w:rsid w:val="00ED1131"/>
    <w:rsid w:val="00FF1A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4B6"/>
  </w:style>
  <w:style w:type="paragraph" w:styleId="Footer">
    <w:name w:val="footer"/>
    <w:basedOn w:val="Normal"/>
    <w:link w:val="FooterChar"/>
    <w:uiPriority w:val="99"/>
    <w:semiHidden/>
    <w:unhideWhenUsed/>
    <w:rsid w:val="00D514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14B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6</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2020-04-25T09:18:00Z</dcterms:created>
  <dcterms:modified xsi:type="dcterms:W3CDTF">2020-04-25T12:11:00Z</dcterms:modified>
</cp:coreProperties>
</file>